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9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 interposição de </w:t>
      </w:r>
      <w:r w:rsidDel="00000000" w:rsidR="00000000" w:rsidRPr="00000000">
        <w:rPr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ecurso deverá ser encaminhada ao e-mail: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comissao.eleitoral@poa.ifrs.edu.br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56" w:line="480" w:lineRule="auto"/>
        <w:ind w:left="4" w:right="-45" w:hanging="4"/>
        <w:jc w:val="center"/>
        <w:rPr>
          <w:b w:val="1"/>
          <w:color w:val="000009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9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FORMULÁRIO  DE RECURSO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40" w:lineRule="auto"/>
        <w:ind w:left="0" w:right="0" w:hanging="5"/>
        <w:jc w:val="center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00lj5igcr4v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DITAL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PORTO A</w:t>
      </w:r>
      <w:r w:rsidDel="00000000" w:rsidR="00000000" w:rsidRPr="00000000">
        <w:rPr>
          <w:b w:val="1"/>
          <w:sz w:val="24"/>
          <w:szCs w:val="24"/>
          <w:rtl w:val="0"/>
        </w:rPr>
        <w:t xml:space="preserve">LEGRE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Nº 41/2023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color w:val="202124"/>
          <w:sz w:val="24"/>
          <w:szCs w:val="24"/>
          <w:highlight w:val="white"/>
        </w:rPr>
      </w:pP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Processo  eleitoral para escolha de representantes da comunidade acadêmica do IFRS - </w:t>
      </w:r>
      <w:r w:rsidDel="00000000" w:rsidR="00000000" w:rsidRPr="00000000">
        <w:rPr>
          <w:b w:val="1"/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 Porto Alegre para a Comissão de Assistência Estudantil (Coae)</w:t>
      </w:r>
    </w:p>
    <w:p w:rsidR="00000000" w:rsidDel="00000000" w:rsidP="00000000" w:rsidRDefault="00000000" w:rsidRPr="00000000" w14:paraId="00000006">
      <w:pPr>
        <w:tabs>
          <w:tab w:val="left" w:leader="none" w:pos="8362"/>
        </w:tabs>
        <w:ind w:left="222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Pelo presente TERMO, eu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, CPF nº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,  venho </w:t>
      </w:r>
      <w:r w:rsidDel="00000000" w:rsidR="00000000" w:rsidRPr="00000000">
        <w:rPr>
          <w:rFonts w:ascii="Calibri" w:cs="Calibri" w:eastAsia="Calibri" w:hAnsi="Calibri"/>
          <w:b w:val="1"/>
          <w:color w:val="000009"/>
          <w:sz w:val="22"/>
          <w:szCs w:val="22"/>
          <w:rtl w:val="0"/>
        </w:rPr>
        <w:t xml:space="preserve">RECORRER, 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nos prazos estipulados neste edital:</w:t>
      </w:r>
    </w:p>
    <w:p w:rsidR="00000000" w:rsidDel="00000000" w:rsidP="00000000" w:rsidRDefault="00000000" w:rsidRPr="00000000" w14:paraId="00000008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 ) contra itens do Edital ou Cronograma</w:t>
      </w:r>
    </w:p>
    <w:p w:rsidR="00000000" w:rsidDel="00000000" w:rsidP="00000000" w:rsidRDefault="00000000" w:rsidRPr="00000000" w14:paraId="00000009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 ) contra a Homologação Preliminar das Inscrições </w:t>
      </w:r>
    </w:p>
    <w:p w:rsidR="00000000" w:rsidDel="00000000" w:rsidP="00000000" w:rsidRDefault="00000000" w:rsidRPr="00000000" w14:paraId="0000000A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 ) contra o indeferimento da minha inscrição</w:t>
      </w:r>
    </w:p>
    <w:p w:rsidR="00000000" w:rsidDel="00000000" w:rsidP="00000000" w:rsidRDefault="00000000" w:rsidRPr="00000000" w14:paraId="0000000B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) contra a Homologação da Lista Preliminar de Eleitores</w:t>
      </w:r>
    </w:p>
    <w:p w:rsidR="00000000" w:rsidDel="00000000" w:rsidP="00000000" w:rsidRDefault="00000000" w:rsidRPr="00000000" w14:paraId="0000000C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) contra a Homologação do Resultado Preliminar da Votação</w:t>
      </w:r>
    </w:p>
    <w:p w:rsidR="00000000" w:rsidDel="00000000" w:rsidP="00000000" w:rsidRDefault="00000000" w:rsidRPr="00000000" w14:paraId="0000000D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155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(    ) Outro: 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81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0" w:sz="0" w:val="none"/>
        </w:pBd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155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Abaixo, detalhe os os itens do Edital /Cronograma,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 inscritos/as, com nomes completos,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9"/>
          <w:sz w:val="22"/>
          <w:szCs w:val="22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 o nome completo da lista de eleitores, OU os nomes completos do Resultado Preliminar da Votação):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10" w:line="259" w:lineRule="auto"/>
        <w:ind w:left="200" w:right="154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10" w:line="259" w:lineRule="auto"/>
        <w:ind w:left="2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1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10" w:line="259" w:lineRule="auto"/>
        <w:ind w:left="0" w:right="0" w:firstLine="2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Apresente suas justificativas, referindo o item do edital, norma ou legisla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çã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vigente descumprida:</w:t>
      </w:r>
    </w:p>
    <w:p w:rsidR="00000000" w:rsidDel="00000000" w:rsidP="00000000" w:rsidRDefault="00000000" w:rsidRPr="00000000" w14:paraId="00000014">
      <w:pPr>
        <w:tabs>
          <w:tab w:val="left" w:leader="none" w:pos="2739"/>
          <w:tab w:val="left" w:leader="none" w:pos="5266"/>
          <w:tab w:val="left" w:leader="none" w:pos="8766"/>
        </w:tabs>
        <w:spacing w:before="41" w:line="276" w:lineRule="auto"/>
        <w:ind w:left="222" w:right="155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before="57" w:line="254" w:lineRule="auto"/>
        <w:ind w:left="222" w:right="814" w:firstLine="0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471"/>
          <w:tab w:val="left" w:leader="none" w:pos="2444"/>
          <w:tab w:val="left" w:leader="none" w:pos="4300"/>
          <w:tab w:val="left" w:leader="none" w:pos="5572"/>
        </w:tabs>
        <w:spacing w:before="57" w:line="254" w:lineRule="auto"/>
        <w:ind w:left="222" w:right="155" w:firstLine="0"/>
        <w:jc w:val="both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Declaro estar ciente de que o não atendimento das regras relativas às interposição de Recurso, contidas no item 08 d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shd w:fill="auto" w:val="clear"/>
          <w:rtl w:val="0"/>
        </w:rPr>
        <w:t xml:space="preserve">o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Edital</w:t>
      </w:r>
      <w:r w:rsidDel="00000000" w:rsidR="00000000" w:rsidRPr="00000000">
        <w:rPr>
          <w:color w:val="000009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i w:val="1"/>
          <w:color w:val="202124"/>
          <w:sz w:val="24"/>
          <w:szCs w:val="24"/>
          <w:highlight w:val="white"/>
          <w:rtl w:val="0"/>
        </w:rPr>
        <w:t xml:space="preserve">Campus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Porto Alegre nº 41/2023, e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 aos prazos descritos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Cronograma do Edital, poderá ensejar o INDEFERIMENTO deste.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66"/>
          <w:tab w:val="left" w:leader="none" w:pos="1489"/>
          <w:tab w:val="left" w:leader="none" w:pos="2387"/>
        </w:tabs>
        <w:spacing w:before="195" w:lineRule="auto"/>
        <w:ind w:right="355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u w:val="single"/>
          <w:rtl w:val="0"/>
        </w:rPr>
        <w:t xml:space="preserve"> 202</w:t>
      </w:r>
      <w:r w:rsidDel="00000000" w:rsidR="00000000" w:rsidRPr="00000000">
        <w:rPr>
          <w:color w:val="000009"/>
          <w:sz w:val="22"/>
          <w:szCs w:val="22"/>
          <w:u w:val="single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0" w:line="259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0" w:line="259" w:lineRule="auto"/>
        <w:ind w:left="0" w:right="0" w:firstLine="0"/>
        <w:jc w:val="both"/>
        <w:rPr>
          <w:color w:val="000009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___________________________________________________ </w:t>
        <w:br w:type="textWrapping"/>
        <w:t xml:space="preserve">                                                   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(Assinatura do Requerente)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60" w:before="0" w:line="259" w:lineRule="auto"/>
        <w:ind w:left="0" w:right="0" w:firstLine="0"/>
        <w:jc w:val="both"/>
        <w:rPr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9" w:lineRule="auto"/>
        <w:ind w:left="1799" w:right="2146" w:firstLine="0"/>
        <w:jc w:val="center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9" w:lineRule="auto"/>
        <w:ind w:left="0" w:right="155" w:firstLine="0"/>
        <w:jc w:val="left"/>
        <w:rPr>
          <w:color w:val="000009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9"/>
          <w:sz w:val="22"/>
          <w:szCs w:val="22"/>
          <w:rtl w:val="0"/>
        </w:rPr>
        <w:t xml:space="preserve">Orientações para assinatura digital, estão disponíveis na página do </w:t>
      </w:r>
      <w:r w:rsidDel="00000000" w:rsidR="00000000" w:rsidRPr="00000000">
        <w:rPr>
          <w:rFonts w:ascii="Calibri" w:cs="Calibri" w:eastAsia="Calibri" w:hAnsi="Calibri"/>
          <w:i w:val="1"/>
          <w:color w:val="000009"/>
          <w:sz w:val="22"/>
          <w:szCs w:val="22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i w:val="0"/>
          <w:color w:val="000009"/>
          <w:sz w:val="22"/>
          <w:szCs w:val="22"/>
          <w:rtl w:val="0"/>
        </w:rPr>
        <w:t xml:space="preserve">Porto Alegre </w:t>
      </w:r>
      <w:r w:rsidDel="00000000" w:rsidR="00000000" w:rsidRPr="00000000">
        <w:rPr>
          <w:color w:val="000009"/>
          <w:sz w:val="22"/>
          <w:szCs w:val="22"/>
          <w:rtl w:val="0"/>
        </w:rPr>
        <w:t xml:space="preserve">em</w:t>
      </w:r>
      <w:r w:rsidDel="00000000" w:rsidR="00000000" w:rsidRPr="00000000">
        <w:rPr>
          <w:rFonts w:ascii="Calibri" w:cs="Calibri" w:eastAsia="Calibri" w:hAnsi="Calibri"/>
          <w:i w:val="0"/>
          <w:color w:val="000009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" w:lineRule="auto"/>
        <w:ind w:left="0" w:right="155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1) </w:t>
      </w:r>
      <w:r w:rsidDel="00000000" w:rsidR="00000000" w:rsidRPr="00000000">
        <w:rPr>
          <w:b w:val="1"/>
          <w:i w:val="0"/>
          <w:color w:val="000009"/>
          <w:sz w:val="22"/>
          <w:szCs w:val="22"/>
          <w:rtl w:val="0"/>
        </w:rPr>
        <w:t xml:space="preserve">TUTORIAI</w:t>
      </w:r>
      <w:r w:rsidDel="00000000" w:rsidR="00000000" w:rsidRPr="00000000">
        <w:rPr>
          <w:b w:val="1"/>
          <w:color w:val="000009"/>
          <w:sz w:val="22"/>
          <w:szCs w:val="22"/>
          <w:rtl w:val="0"/>
        </w:rPr>
        <w:t xml:space="preserve">L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PARA ASSINATURA PELO SOU.GOV.:</w:t>
        <w:br w:type="textWrapping"/>
      </w:r>
      <w:hyperlink r:id="rId8">
        <w:r w:rsidDel="00000000" w:rsidR="00000000" w:rsidRPr="00000000">
          <w:rPr>
            <w:color w:val="1155cc"/>
            <w:sz w:val="22"/>
            <w:szCs w:val="22"/>
            <w:highlight w:val="white"/>
            <w:u w:val="single"/>
            <w:rtl w:val="0"/>
          </w:rPr>
          <w:t xml:space="preserve">https://ifrs.edu.br/wp-content/uploads/2022/07/Tutorial_Assinatura-Gov.br_.pdf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9" w:lineRule="auto"/>
        <w:ind w:left="0" w:right="155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9" w:lineRule="auto"/>
        <w:ind w:left="1799" w:right="2146" w:firstLine="0"/>
        <w:jc w:val="center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9" w:lineRule="auto"/>
        <w:ind w:left="0" w:right="2146" w:firstLine="0"/>
        <w:jc w:val="left"/>
        <w:rPr>
          <w:rFonts w:ascii="Calibri" w:cs="Calibri" w:eastAsia="Calibri" w:hAnsi="Calibri"/>
          <w:color w:val="00000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0"/>
        <w:spacing w:after="0" w:line="240" w:lineRule="auto"/>
        <w:ind w:left="0" w:right="0" w:hanging="3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40" w:w="11907" w:orient="portrait"/>
      <w:pgMar w:bottom="1134" w:top="1701" w:left="1701" w:right="85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SimSun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160" w:before="0" w:line="259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br w:type="textWrapping"/>
      <w:t xml:space="preserve">E-mail da Comissão Eleitoral Permanente 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comissao.eleitoral@poa.ifrs.edu.br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Coronel Vicente, 281 - CEP 90.030-040 – Porto Alegre/RS --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www.poa.ifrs.edu.br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jc w:val="center"/>
      <w:rPr>
        <w:color w:val="1f1a17"/>
      </w:rPr>
    </w:pPr>
    <w:r w:rsidDel="00000000" w:rsidR="00000000" w:rsidRPr="00000000">
      <w:rPr>
        <w:color w:val="1f1a17"/>
      </w:rPr>
      <w:drawing>
        <wp:inline distB="0" distT="0" distL="0" distR="0">
          <wp:extent cx="749300" cy="7366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3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i w:val="1"/>
      </w:rPr>
    </w:pPr>
    <w:r w:rsidDel="00000000" w:rsidR="00000000" w:rsidRPr="00000000">
      <w:rPr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40" w:lineRule="auto"/>
      <w:jc w:val="center"/>
      <w:rPr/>
    </w:pPr>
    <w:r w:rsidDel="00000000" w:rsidR="00000000" w:rsidRPr="00000000">
      <w:rPr>
        <w:i w:val="1"/>
        <w:rtl w:val="0"/>
      </w:rPr>
      <w:t xml:space="preserve">Campus</w:t>
    </w:r>
    <w:r w:rsidDel="00000000" w:rsidR="00000000" w:rsidRPr="00000000">
      <w:rPr>
        <w:rtl w:val="0"/>
      </w:rPr>
      <w:t xml:space="preserve"> Porto Alegre</w:t>
    </w:r>
  </w:p>
  <w:p w:rsidR="00000000" w:rsidDel="00000000" w:rsidP="00000000" w:rsidRDefault="00000000" w:rsidRPr="00000000" w14:paraId="0000002A">
    <w:pPr>
      <w:tabs>
        <w:tab w:val="center" w:leader="none" w:pos="4677"/>
        <w:tab w:val="left" w:leader="none" w:pos="6435"/>
      </w:tabs>
      <w:spacing w:after="0" w:line="240" w:lineRule="auto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Comissão Eleitoral Permanente  - Portaria  nº 256/2021/POA/IFRS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left"/>
    </w:pPr>
    <w:rPr>
      <w:rFonts w:ascii="SimSun" w:cs="SimSun" w:eastAsia="SimSun" w:hAnsi="SimSu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left"/>
    </w:pPr>
    <w:rPr>
      <w:rFonts w:ascii="SimSun" w:cs="SimSun" w:eastAsia="SimSun" w:hAnsi="SimSu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left"/>
    </w:pPr>
    <w:rPr>
      <w:rFonts w:ascii="SimSun" w:cs="SimSun" w:eastAsia="SimSun" w:hAnsi="SimSu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jc w:val="left"/>
    </w:pPr>
    <w:rPr>
      <w:rFonts w:ascii="SimSun" w:cs="SimSun" w:eastAsia="SimSun" w:hAnsi="SimSu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Times New Roman" w:eastAsia="Calibri" w:hAnsi="Calibri"/>
      <w:lang w:bidi="ar-SA" w:eastAsia="pt-BR" w:val="pt-BR"/>
    </w:rPr>
  </w:style>
  <w:style w:type="paragraph" w:styleId="2">
    <w:name w:val="heading 1"/>
    <w:basedOn w:val="1"/>
    <w:next w:val="1"/>
    <w:uiPriority w:val="0"/>
    <w:qFormat w:val="1"/>
    <w:pPr>
      <w:keepNext w:val="1"/>
      <w:jc w:val="center"/>
      <w:outlineLvl w:val="0"/>
    </w:pPr>
    <w:rPr>
      <w:sz w:val="24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qFormat w:val="1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spacing w:after="0" w:afterAutospacing="1" w:before="0" w:beforeAutospacing="1"/>
      <w:jc w:val="left"/>
    </w:pPr>
    <w:rPr>
      <w:rFonts w:ascii="SimSun" w:cs="SimSun" w:eastAsia="SimSun" w:hAnsi="SimSun" w:hint="eastAsia"/>
      <w:b w:val="1"/>
      <w:kern w:val="0"/>
      <w:sz w:val="24"/>
      <w:szCs w:val="24"/>
      <w:lang w:bidi="ar" w:eastAsia="zh-CN" w:val="en-US"/>
    </w:rPr>
  </w:style>
  <w:style w:type="paragraph" w:styleId="6">
    <w:name w:val="heading 5"/>
    <w:basedOn w:val="1"/>
    <w:next w:val="1"/>
    <w:uiPriority w:val="0"/>
    <w:qFormat w:val="1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19" w:default="1">
    <w:name w:val="Default Paragraph Font"/>
    <w:uiPriority w:val="1"/>
    <w:semiHidden w:val="1"/>
    <w:unhideWhenUsed w:val="1"/>
    <w:qFormat w:val="1"/>
  </w:style>
  <w:style w:type="table" w:styleId="24" w:default="1">
    <w:name w:val="Normal Table"/>
    <w:uiPriority w:val="99"/>
    <w:semiHidden w:val="1"/>
    <w:unhideWhenUsed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Body Text"/>
    <w:basedOn w:val="1"/>
    <w:uiPriority w:val="0"/>
    <w:qFormat w:val="1"/>
    <w:pPr>
      <w:jc w:val="both"/>
    </w:pPr>
    <w:rPr>
      <w:rFonts w:ascii="Comic Sans MS" w:hAnsi="Comic Sans MS"/>
      <w:sz w:val="24"/>
    </w:rPr>
  </w:style>
  <w:style w:type="paragraph" w:styleId="9">
    <w:name w:val="Title"/>
    <w:basedOn w:val="1"/>
    <w:next w:val="1"/>
    <w:uiPriority w:val="0"/>
    <w:qFormat w:val="1"/>
    <w:pPr>
      <w:jc w:val="center"/>
    </w:pPr>
    <w:rPr>
      <w:sz w:val="32"/>
    </w:rPr>
  </w:style>
  <w:style w:type="paragraph" w:styleId="10">
    <w:name w:val="Normal (Web)"/>
    <w:uiPriority w:val="0"/>
    <w:qFormat w:val="1"/>
    <w:pPr>
      <w:spacing w:after="100" w:afterAutospacing="1" w:before="100" w:beforeAutospacing="1" w:line="259" w:lineRule="auto"/>
    </w:pPr>
    <w:rPr>
      <w:rFonts w:ascii="Calibri" w:cs="Times New Roman" w:eastAsia="Calibri" w:hAnsi="Calibri"/>
      <w:szCs w:val="24"/>
      <w:lang w:bidi="ar-SA" w:eastAsia="zh-CN" w:val="en-US"/>
    </w:rPr>
  </w:style>
  <w:style w:type="paragraph" w:styleId="11">
    <w:name w:val="Body Text 3"/>
    <w:basedOn w:val="1"/>
    <w:uiPriority w:val="0"/>
    <w:qFormat w:val="1"/>
    <w:rPr>
      <w:rFonts w:ascii="Verdana" w:hAnsi="Verdana"/>
      <w:sz w:val="22"/>
    </w:rPr>
  </w:style>
  <w:style w:type="paragraph" w:styleId="12">
    <w:name w:val="Body Text 2"/>
    <w:basedOn w:val="1"/>
    <w:uiPriority w:val="0"/>
    <w:qFormat w:val="1"/>
    <w:pPr>
      <w:jc w:val="center"/>
    </w:pPr>
    <w:rPr>
      <w:rFonts w:ascii="Verdana" w:hAnsi="Verdana"/>
      <w:sz w:val="22"/>
    </w:rPr>
  </w:style>
  <w:style w:type="paragraph" w:styleId="13">
    <w:name w:val="header"/>
    <w:basedOn w:val="1"/>
    <w:uiPriority w:val="0"/>
    <w:qFormat w:val="1"/>
    <w:pPr>
      <w:tabs>
        <w:tab w:val="center" w:pos="4419"/>
        <w:tab w:val="right" w:pos="8838"/>
      </w:tabs>
    </w:pPr>
  </w:style>
  <w:style w:type="paragraph" w:styleId="14">
    <w:name w:val="footer"/>
    <w:basedOn w:val="1"/>
    <w:uiPriority w:val="0"/>
    <w:qFormat w:val="1"/>
    <w:pPr>
      <w:tabs>
        <w:tab w:val="center" w:pos="4419"/>
        <w:tab w:val="right" w:pos="8838"/>
      </w:tabs>
    </w:pPr>
  </w:style>
  <w:style w:type="paragraph" w:styleId="15">
    <w:name w:val="Document Map"/>
    <w:basedOn w:val="1"/>
    <w:uiPriority w:val="0"/>
    <w:semiHidden w:val="1"/>
    <w:qFormat w:val="1"/>
    <w:pPr>
      <w:shd w:color="auto" w:fill="000080" w:val="clear"/>
    </w:pPr>
    <w:rPr>
      <w:rFonts w:ascii="Tahoma" w:cs="Tahoma" w:hAnsi="Tahoma"/>
    </w:rPr>
  </w:style>
  <w:style w:type="paragraph" w:styleId="16">
    <w:name w:val="caption"/>
    <w:basedOn w:val="1"/>
    <w:next w:val="1"/>
    <w:uiPriority w:val="0"/>
    <w:qFormat w:val="1"/>
    <w:pPr>
      <w:jc w:val="center"/>
    </w:pPr>
    <w:rPr>
      <w:rFonts w:ascii="Verdana" w:hAnsi="Verdana"/>
      <w:b w:val="1"/>
      <w:sz w:val="22"/>
      <w:u w:val="single"/>
    </w:rPr>
  </w:style>
  <w:style w:type="paragraph" w:styleId="17">
    <w:name w:val="Balloon Text"/>
    <w:basedOn w:val="1"/>
    <w:uiPriority w:val="0"/>
    <w:semiHidden w:val="1"/>
    <w:qFormat w:val="1"/>
    <w:rPr>
      <w:rFonts w:ascii="Tahoma" w:cs="Tahoma" w:hAnsi="Tahoma"/>
      <w:sz w:val="16"/>
      <w:szCs w:val="16"/>
    </w:rPr>
  </w:style>
  <w:style w:type="paragraph" w:styleId="18">
    <w:name w:val="Subtitle"/>
    <w:basedOn w:val="1"/>
    <w:next w:val="1"/>
    <w:uiPriority w:val="0"/>
    <w:qFormat w:val="1"/>
    <w:pPr>
      <w:keepNext w:val="1"/>
      <w:keepLines w:val="1"/>
      <w:pageBreakBefore w:val="0"/>
      <w:widowControl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i w:val="1"/>
      <w:color w:val="666666"/>
      <w:sz w:val="48"/>
      <w:szCs w:val="48"/>
      <w:u w:val="none"/>
      <w:shd w:fill="auto" w:val="clear"/>
      <w:vertAlign w:val="baseline"/>
    </w:rPr>
  </w:style>
  <w:style w:type="character" w:styleId="20">
    <w:name w:val="Strong"/>
    <w:basedOn w:val="19"/>
    <w:uiPriority w:val="0"/>
    <w:qFormat w:val="1"/>
    <w:rPr>
      <w:b w:val="1"/>
      <w:bCs w:val="1"/>
    </w:rPr>
  </w:style>
  <w:style w:type="character" w:styleId="21">
    <w:name w:val="FollowedHyperlink"/>
    <w:basedOn w:val="19"/>
    <w:uiPriority w:val="0"/>
    <w:qFormat w:val="1"/>
    <w:rPr>
      <w:color w:val="0000ff"/>
      <w:u w:val="single"/>
    </w:rPr>
  </w:style>
  <w:style w:type="character" w:styleId="22">
    <w:name w:val="Hyperlink"/>
    <w:basedOn w:val="19"/>
    <w:uiPriority w:val="0"/>
    <w:qFormat w:val="1"/>
    <w:rPr>
      <w:color w:val="0000ff"/>
      <w:u w:val="single"/>
    </w:rPr>
  </w:style>
  <w:style w:type="character" w:styleId="23">
    <w:name w:val="page number"/>
    <w:basedOn w:val="19"/>
    <w:uiPriority w:val="0"/>
    <w:qFormat w:val="1"/>
  </w:style>
  <w:style w:type="table" w:styleId="25">
    <w:name w:val="Table Grid"/>
    <w:basedOn w:val="24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Table Normal"/>
    <w:uiPriority w:val="0"/>
    <w:qFormat w:val="1"/>
  </w:style>
  <w:style w:type="character" w:styleId="27" w:customStyle="1">
    <w:name w:val="glossario1"/>
    <w:basedOn w:val="19"/>
    <w:uiPriority w:val="0"/>
    <w:qFormat w:val="1"/>
    <w:rPr>
      <w:rFonts w:ascii="Arial" w:cs="Arial" w:hAnsi="Arial" w:hint="default"/>
      <w:b w:val="1"/>
      <w:bCs w:val="1"/>
      <w:color w:val="1d2c54"/>
      <w:sz w:val="22"/>
      <w:szCs w:val="22"/>
      <w:bdr w:color="cfcfcd" w:space="0" w:sz="8" w:val="single"/>
      <w:shd w:color="auto" w:fill="ffffff" w:val="clear"/>
    </w:rPr>
  </w:style>
  <w:style w:type="character" w:styleId="28" w:customStyle="1">
    <w:name w:val="Hyperlink1"/>
    <w:basedOn w:val="19"/>
    <w:uiPriority w:val="0"/>
    <w:qFormat w:val="1"/>
    <w:rPr>
      <w:color w:val="1d2c54"/>
      <w:u w:val="single"/>
    </w:rPr>
  </w:style>
  <w:style w:type="character" w:styleId="29" w:customStyle="1">
    <w:name w:val="apple-converted-space"/>
    <w:basedOn w:val="19"/>
    <w:uiPriority w:val="0"/>
    <w:qFormat w:val="1"/>
  </w:style>
  <w:style w:type="character" w:styleId="30" w:customStyle="1">
    <w:name w:val="tahoma_11_1d2c541"/>
    <w:basedOn w:val="19"/>
    <w:uiPriority w:val="0"/>
    <w:qFormat w:val="1"/>
    <w:rPr>
      <w:rFonts w:ascii="Tahoma" w:cs="Tahoma" w:hAnsi="Tahoma" w:hint="default"/>
      <w:color w:val="1d2c54"/>
      <w:sz w:val="22"/>
      <w:szCs w:val="22"/>
      <w:bdr w:color="cfcfcd" w:space="0" w:sz="8" w:val="single"/>
      <w:shd w:color="auto" w:fill="ffffff" w:val="clear"/>
    </w:rPr>
  </w:style>
  <w:style w:type="paragraph" w:styleId="31" w:customStyle="1">
    <w:name w:val="Normal1"/>
    <w:uiPriority w:val="0"/>
    <w:qFormat w:val="1"/>
    <w:pPr>
      <w:spacing w:after="160" w:line="276" w:lineRule="auto"/>
    </w:pPr>
    <w:rPr>
      <w:rFonts w:ascii="Arial" w:cs="Arial" w:eastAsia="Calibri" w:hAnsi="Arial"/>
      <w:color w:val="000000"/>
      <w:sz w:val="22"/>
      <w:szCs w:val="22"/>
      <w:lang w:bidi="ar-SA" w:eastAsia="pt-BR" w:val="pt-BR"/>
    </w:rPr>
  </w:style>
  <w:style w:type="paragraph" w:styleId="32" w:customStyle="1">
    <w:name w:val="Conteúdo da tabela"/>
    <w:basedOn w:val="1"/>
    <w:uiPriority w:val="0"/>
    <w:qFormat w:val="1"/>
    <w:pPr>
      <w:widowControl w:val="0"/>
      <w:suppressLineNumbers w:val="1"/>
      <w:suppressAutoHyphens w:val="1"/>
    </w:pPr>
    <w:rPr>
      <w:sz w:val="24"/>
      <w:szCs w:val="24"/>
    </w:rPr>
  </w:style>
  <w:style w:type="paragraph" w:styleId="33">
    <w:name w:val="List Paragraph"/>
    <w:basedOn w:val="1"/>
    <w:uiPriority w:val="1"/>
    <w:qFormat w:val="1"/>
    <w:pPr>
      <w:ind w:left="100"/>
      <w:jc w:val="both"/>
    </w:pPr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i w:val="1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missao.eleitoral@poa.ifrs.edu.br" TargetMode="External"/><Relationship Id="rId8" Type="http://schemas.openxmlformats.org/officeDocument/2006/relationships/hyperlink" Target="https://ifrs.edu.br/wp-content/uploads/2022/07/Tutorial_Assinatura-Gov.br_.pdf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missao.eleitoral@poa.ifrs.edu.br" TargetMode="External"/><Relationship Id="rId2" Type="http://schemas.openxmlformats.org/officeDocument/2006/relationships/hyperlink" Target="http://www.poa.ifrs.edu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jW5b0Yudq54f0PXHHCfW0M8KA==">CgMxLjAyDmguMTAwbGo1aWdjcjR2OAByITFTTHAxLTVPX25CcVBmWV9mMFhzVThxUWFCbjBmcHhFMQ==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2020-10-28T17:07:00Z</dcterms:created>
  <dc:creator>APA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